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pacing w:before="260" w:after="40"/>
      </w:pPr>
    </w:p>
    <w:p>
      <w:pPr>
        <w:jc w:val="center"/>
        <w:spacing w:before="0" w:after="20"/>
      </w:pPr>
      <w:r>
        <w:rPr>
          <w:rFonts w:ascii="Aptos" w:hAnsi="Aptos" w:eastAsia="Aptos"/>
          <w:b/>
          <w:color w:val="C2410C"/>
          <w:sz w:val="18"/>
        </w:rPr>
        <w:t>OFFLINE PROPOSAL TEMPLATE</w:t>
      </w:r>
    </w:p>
    <w:p>
      <w:pPr>
        <w:jc w:val="center"/>
        <w:spacing w:before="0" w:after="70"/>
      </w:pPr>
      <w:r>
        <w:rPr>
          <w:rFonts w:ascii="Aptos" w:hAnsi="Aptos" w:eastAsia="Aptos"/>
          <w:b/>
          <w:color w:val="0F172A"/>
          <w:sz w:val="36"/>
        </w:rPr>
        <w:t>A2WG GRANT PROPOSAL DOSSIER</w:t>
      </w:r>
    </w:p>
    <w:p>
      <w:pPr>
        <w:jc w:val="center"/>
        <w:spacing w:before="0" w:after="60"/>
      </w:pPr>
      <w:r>
        <w:rPr>
          <w:rFonts w:ascii="Aptos" w:hAnsi="Aptos" w:eastAsia="Aptos"/>
          <w:b w:val="0"/>
          <w:color w:val="64748B"/>
          <w:sz w:val="21"/>
        </w:rPr>
        <w:t>Complete offline narrative and budget pack for structured application drafting.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8352"/>
            <w:shd w:fill="F59E0B"/>
            <w:tcBorders>
              <w:left w:val="nil"/>
              <w:top w:val="nil"/>
              <w:right w:val="nil"/>
              <w:bottom w:val="nil"/>
            </w:tcBorders>
          </w:tcPr>
          <w:p>
            <w:r>
              <w:rPr>
                <w:rFonts w:ascii="Aptos" w:hAnsi="Aptos" w:eastAsia="Aptos"/>
                <w:b w:val="0"/>
                <w:color w:val="0F172A"/>
                <w:sz w:val="2"/>
              </w:rPr>
            </w:r>
          </w:p>
        </w:tc>
      </w:tr>
    </w:tbl>
    <w:p/>
    <w:p>
      <w:pPr>
        <w:spacing w:before="0" w:after="60"/>
      </w:pPr>
      <w:r>
        <w:rPr>
          <w:rFonts w:ascii="Aptos" w:hAnsi="Aptos" w:eastAsia="Aptos"/>
          <w:b/>
          <w:color w:val="0F172A"/>
          <w:sz w:val="27"/>
        </w:rPr>
        <w:t>Proposal Identification and Project Profile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912"/>
      </w:tblGrid>
      <w:tr>
        <w:tc>
          <w:tcPr>
            <w:tcW w:type="dxa" w:w="5213"/>
            <w:shd w:fill="C2410C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213"/>
            <w:shd w:fill="F59E0B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Entry / system value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Requesting Organization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[Auto-filled from approved organisation profile]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Project Title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[Enter project title]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Project Code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[Auto-generated by system on first save / submission]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Requested Amount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[USD amount requested]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Available Tier Amount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[Approved pre-due-diligence allocation / call ceiling]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Duration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[Number of months]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Project Start Date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[DD Month YYYY]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Project End Date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[DD Month YYYY]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Country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[Country of implementation]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Location of Project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[State, district, community or settlement]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Total Direct Beneficiaries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[Number]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9"/>
              </w:rPr>
              <w:t>Total Indirect Beneficiaries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9"/>
              </w:rPr>
              <w:t>[Number]</w:t>
            </w:r>
          </w:p>
        </w:tc>
      </w:tr>
    </w:tbl>
    <w:p>
      <w:pPr>
        <w:spacing w:before="160" w:after="20"/>
      </w:pPr>
      <w:r>
        <w:rPr>
          <w:rFonts w:ascii="Aptos" w:hAnsi="Aptos" w:eastAsia="Aptos"/>
          <w:b/>
          <w:color w:val="0F172A"/>
          <w:sz w:val="27"/>
        </w:rPr>
        <w:t>1. Context, rationale and problem statement</w:t>
      </w:r>
    </w:p>
    <w:p>
      <w:pPr>
        <w:spacing w:before="0" w:after="50"/>
      </w:pPr>
      <w:r>
        <w:rPr>
          <w:rFonts w:ascii="Aptos" w:hAnsi="Aptos" w:eastAsia="Aptos"/>
          <w:b w:val="0"/>
          <w:color w:val="64748B"/>
          <w:sz w:val="19"/>
        </w:rPr>
        <w:t>Keep within call word limits when transcribing into the online workspace.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7200"/>
      </w:tblGrid>
      <w:tr>
        <w:tc>
          <w:tcPr>
            <w:tcW w:type="dxa" w:w="5213"/>
            <w:shd w:fill="C2410C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Section</w:t>
            </w:r>
          </w:p>
        </w:tc>
        <w:tc>
          <w:tcPr>
            <w:tcW w:type="dxa" w:w="5213"/>
            <w:shd w:fill="F59E0B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Applicant response</w:t>
            </w:r>
          </w:p>
        </w:tc>
      </w:tr>
      <w:tr>
        <w:tc>
          <w:tcPr>
            <w:tcW w:type="dxa" w:w="3024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Background / Context (250 words max)</w:t>
            </w:r>
          </w:p>
        </w:tc>
        <w:tc>
          <w:tcPr>
            <w:tcW w:type="dxa" w:w="7200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[Provide contextual overview, issue framing, and relevance to women and girls.]</w:t>
            </w:r>
          </w:p>
        </w:tc>
      </w:tr>
      <w:tr>
        <w:tc>
          <w:tcPr>
            <w:tcW w:type="dxa" w:w="3024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Existing Data / Needs Assessment (150 words max)</w:t>
            </w:r>
          </w:p>
        </w:tc>
        <w:tc>
          <w:tcPr>
            <w:tcW w:type="dxa" w:w="7200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[Summarise evidence, baseline data, consultations, or assessments.]</w:t>
            </w:r>
          </w:p>
        </w:tc>
      </w:tr>
      <w:tr>
        <w:tc>
          <w:tcPr>
            <w:tcW w:type="dxa" w:w="3024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Justification of Project (100 words max)</w:t>
            </w:r>
          </w:p>
        </w:tc>
        <w:tc>
          <w:tcPr>
            <w:tcW w:type="dxa" w:w="7200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[Explain why this response is needed now.]</w:t>
            </w:r>
          </w:p>
        </w:tc>
      </w:tr>
    </w:tbl>
    <w:p>
      <w:pPr>
        <w:spacing w:before="160" w:after="20"/>
      </w:pPr>
      <w:r>
        <w:rPr>
          <w:rFonts w:ascii="Aptos" w:hAnsi="Aptos" w:eastAsia="Aptos"/>
          <w:b/>
          <w:color w:val="0F172A"/>
          <w:sz w:val="27"/>
        </w:rPr>
        <w:t>2. Goal and specific objectives</w:t>
      </w:r>
    </w:p>
    <w:p>
      <w:pPr>
        <w:spacing w:before="0" w:after="50"/>
      </w:pPr>
      <w:r>
        <w:rPr>
          <w:rFonts w:ascii="Aptos" w:hAnsi="Aptos" w:eastAsia="Aptos"/>
          <w:b w:val="0"/>
          <w:color w:val="64748B"/>
          <w:sz w:val="19"/>
        </w:rPr>
        <w:t>Objectives may be selected from the call or written where custom objectives are permitted.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7200"/>
      </w:tblGrid>
      <w:tr>
        <w:tc>
          <w:tcPr>
            <w:tcW w:type="dxa" w:w="5213"/>
            <w:shd w:fill="C2410C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Section</w:t>
            </w:r>
          </w:p>
        </w:tc>
        <w:tc>
          <w:tcPr>
            <w:tcW w:type="dxa" w:w="5213"/>
            <w:shd w:fill="F59E0B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Applicant response</w:t>
            </w:r>
          </w:p>
        </w:tc>
      </w:tr>
      <w:tr>
        <w:tc>
          <w:tcPr>
            <w:tcW w:type="dxa" w:w="3024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Goal of the project (50 words max)</w:t>
            </w:r>
          </w:p>
        </w:tc>
        <w:tc>
          <w:tcPr>
            <w:tcW w:type="dxa" w:w="7200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[State the intended high-level change.]</w:t>
            </w:r>
          </w:p>
        </w:tc>
      </w:tr>
      <w:tr>
        <w:tc>
          <w:tcPr>
            <w:tcW w:type="dxa" w:w="3024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Specific Objectives (select 2–4)</w:t>
            </w:r>
          </w:p>
        </w:tc>
        <w:tc>
          <w:tcPr>
            <w:tcW w:type="dxa" w:w="7200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[Insert the selected objectives or paste approved custom objectives.]</w:t>
            </w:r>
          </w:p>
        </w:tc>
      </w:tr>
    </w:tbl>
    <w:p>
      <w:pPr>
        <w:spacing w:before="160" w:after="20"/>
      </w:pPr>
      <w:r>
        <w:rPr>
          <w:rFonts w:ascii="Aptos" w:hAnsi="Aptos" w:eastAsia="Aptos"/>
          <w:b/>
          <w:color w:val="0F172A"/>
          <w:sz w:val="27"/>
        </w:rPr>
        <w:t>3. Project logframe</w:t>
      </w:r>
    </w:p>
    <w:p>
      <w:pPr>
        <w:spacing w:before="0" w:after="50"/>
      </w:pPr>
      <w:r>
        <w:rPr>
          <w:rFonts w:ascii="Aptos" w:hAnsi="Aptos" w:eastAsia="Aptos"/>
          <w:b w:val="0"/>
          <w:color w:val="64748B"/>
          <w:sz w:val="19"/>
        </w:rPr>
        <w:t>Outcomes, outputs, indicators, means of verification, targets and activities are structured chronologically.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2448"/>
        <w:gridCol w:w="2448"/>
        <w:gridCol w:w="2304"/>
        <w:gridCol w:w="1296"/>
        <w:gridCol w:w="1584"/>
      </w:tblGrid>
      <w:tr>
        <w:tc>
          <w:tcPr>
            <w:tcW w:type="dxa" w:w="1738"/>
            <w:shd w:fill="C2410C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18"/>
              </w:rPr>
              <w:t>Level</w:t>
            </w:r>
          </w:p>
        </w:tc>
        <w:tc>
          <w:tcPr>
            <w:tcW w:type="dxa" w:w="1738"/>
            <w:shd w:fill="F59E0B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738"/>
            <w:shd w:fill="F59E0B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18"/>
              </w:rPr>
              <w:t>Means of Verification</w:t>
            </w:r>
          </w:p>
        </w:tc>
        <w:tc>
          <w:tcPr>
            <w:tcW w:type="dxa" w:w="1738"/>
            <w:shd w:fill="F59E0B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738"/>
            <w:shd w:fill="F59E0B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18"/>
              </w:rPr>
              <w:t>Code</w:t>
            </w:r>
          </w:p>
        </w:tc>
        <w:tc>
          <w:tcPr>
            <w:tcW w:type="dxa" w:w="1738"/>
            <w:shd w:fill="F59E0B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440"/>
            <w:shd w:fill="FFF7ED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Outcome 1</w:t>
            </w:r>
          </w:p>
        </w:tc>
        <w:tc>
          <w:tcPr>
            <w:tcW w:type="dxa" w:w="2448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[Outcome statement]</w:t>
            </w:r>
          </w:p>
        </w:tc>
        <w:tc>
          <w:tcPr>
            <w:tcW w:type="dxa" w:w="2448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[How verified]</w:t>
            </w:r>
          </w:p>
        </w:tc>
        <w:tc>
          <w:tcPr>
            <w:tcW w:type="dxa" w:w="2304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[Target]</w:t>
            </w:r>
          </w:p>
        </w:tc>
        <w:tc>
          <w:tcPr>
            <w:tcW w:type="dxa" w:w="129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0F172A"/>
                <w:sz w:val="18"/>
              </w:rPr>
              <w:t>1</w:t>
            </w:r>
          </w:p>
        </w:tc>
        <w:tc>
          <w:tcPr>
            <w:tcW w:type="dxa" w:w="1584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0F172A"/>
                <w:sz w:val="18"/>
              </w:rPr>
            </w:r>
          </w:p>
        </w:tc>
      </w:tr>
      <w:tr>
        <w:tc>
          <w:tcPr>
            <w:tcW w:type="dxa" w:w="1440"/>
            <w:shd w:fill="FFF7ED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Output 1.1</w:t>
            </w:r>
          </w:p>
        </w:tc>
        <w:tc>
          <w:tcPr>
            <w:tcW w:type="dxa" w:w="2448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[Output statement]</w:t>
            </w:r>
          </w:p>
        </w:tc>
        <w:tc>
          <w:tcPr>
            <w:tcW w:type="dxa" w:w="2448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[How verified]</w:t>
            </w:r>
          </w:p>
        </w:tc>
        <w:tc>
          <w:tcPr>
            <w:tcW w:type="dxa" w:w="2304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[Target]</w:t>
            </w:r>
          </w:p>
        </w:tc>
        <w:tc>
          <w:tcPr>
            <w:tcW w:type="dxa" w:w="129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0F172A"/>
                <w:sz w:val="18"/>
              </w:rPr>
              <w:t>1.1</w:t>
            </w:r>
          </w:p>
        </w:tc>
        <w:tc>
          <w:tcPr>
            <w:tcW w:type="dxa" w:w="1584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0F172A"/>
                <w:sz w:val="18"/>
              </w:rPr>
            </w:r>
          </w:p>
        </w:tc>
      </w:tr>
      <w:tr>
        <w:tc>
          <w:tcPr>
            <w:tcW w:type="dxa" w:w="1440"/>
            <w:shd w:fill="FFF7ED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Indicator 1.1.1</w:t>
            </w:r>
          </w:p>
        </w:tc>
        <w:tc>
          <w:tcPr>
            <w:tcW w:type="dxa" w:w="2448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[Indicator statement]</w:t>
            </w:r>
          </w:p>
        </w:tc>
        <w:tc>
          <w:tcPr>
            <w:tcW w:type="dxa" w:w="2448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[MoV entry]</w:t>
            </w:r>
          </w:p>
        </w:tc>
        <w:tc>
          <w:tcPr>
            <w:tcW w:type="dxa" w:w="2304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[No./%]</w:t>
            </w:r>
          </w:p>
        </w:tc>
        <w:tc>
          <w:tcPr>
            <w:tcW w:type="dxa" w:w="129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0F172A"/>
                <w:sz w:val="18"/>
              </w:rPr>
              <w:t>1.1.1</w:t>
            </w:r>
          </w:p>
        </w:tc>
        <w:tc>
          <w:tcPr>
            <w:tcW w:type="dxa" w:w="1584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0F172A"/>
                <w:sz w:val="18"/>
              </w:rPr>
            </w:r>
          </w:p>
        </w:tc>
      </w:tr>
      <w:tr>
        <w:tc>
          <w:tcPr>
            <w:tcW w:type="dxa" w:w="1440"/>
            <w:shd w:fill="FFF7ED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Activity 1.1.1</w:t>
            </w:r>
          </w:p>
        </w:tc>
        <w:tc>
          <w:tcPr>
            <w:tcW w:type="dxa" w:w="2448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[Activity description]</w:t>
            </w:r>
          </w:p>
        </w:tc>
        <w:tc>
          <w:tcPr>
            <w:tcW w:type="dxa" w:w="2448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—</w:t>
            </w:r>
          </w:p>
        </w:tc>
        <w:tc>
          <w:tcPr>
            <w:tcW w:type="dxa" w:w="2304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—</w:t>
            </w:r>
          </w:p>
        </w:tc>
        <w:tc>
          <w:tcPr>
            <w:tcW w:type="dxa" w:w="129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0F172A"/>
                <w:sz w:val="18"/>
              </w:rPr>
              <w:t>1.1.1</w:t>
            </w:r>
          </w:p>
        </w:tc>
        <w:tc>
          <w:tcPr>
            <w:tcW w:type="dxa" w:w="1584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0F172A"/>
                <w:sz w:val="18"/>
              </w:rPr>
            </w:r>
          </w:p>
        </w:tc>
      </w:tr>
      <w:tr>
        <w:tc>
          <w:tcPr>
            <w:tcW w:type="dxa" w:w="1440"/>
            <w:shd w:fill="FFF7ED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Outcome 2</w:t>
            </w:r>
          </w:p>
        </w:tc>
        <w:tc>
          <w:tcPr>
            <w:tcW w:type="dxa" w:w="2448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[Outcome statement]</w:t>
            </w:r>
          </w:p>
        </w:tc>
        <w:tc>
          <w:tcPr>
            <w:tcW w:type="dxa" w:w="2448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[How verified]</w:t>
            </w:r>
          </w:p>
        </w:tc>
        <w:tc>
          <w:tcPr>
            <w:tcW w:type="dxa" w:w="2304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[Target]</w:t>
            </w:r>
          </w:p>
        </w:tc>
        <w:tc>
          <w:tcPr>
            <w:tcW w:type="dxa" w:w="129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0F172A"/>
                <w:sz w:val="18"/>
              </w:rPr>
              <w:t>2</w:t>
            </w:r>
          </w:p>
        </w:tc>
        <w:tc>
          <w:tcPr>
            <w:tcW w:type="dxa" w:w="1584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0F172A"/>
                <w:sz w:val="18"/>
              </w:rPr>
            </w:r>
          </w:p>
        </w:tc>
      </w:tr>
    </w:tbl>
    <w:p>
      <w:pPr>
        <w:spacing w:before="160" w:after="20"/>
      </w:pPr>
      <w:r>
        <w:rPr>
          <w:rFonts w:ascii="Aptos" w:hAnsi="Aptos" w:eastAsia="Aptos"/>
          <w:b/>
          <w:color w:val="0F172A"/>
          <w:sz w:val="27"/>
        </w:rPr>
        <w:t>4. Implementation approach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912"/>
      </w:tblGrid>
      <w:tr>
        <w:tc>
          <w:tcPr>
            <w:tcW w:type="dxa" w:w="5213"/>
            <w:shd w:fill="C2410C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Section</w:t>
            </w:r>
          </w:p>
        </w:tc>
        <w:tc>
          <w:tcPr>
            <w:tcW w:type="dxa" w:w="5213"/>
            <w:shd w:fill="F59E0B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Applicant response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Implementation Strategy (100 words max)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[Describe how the project will be delivered.]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Programmatic Lens (100 words max)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[Explain the lens or framework guiding implementation.]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Allies and Non-Allies (150 words max)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[Map key actors, partners and constraints.]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Gender Marker Approach (100 words max)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[Explain gender intentionality.]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Disability Marker Approach (100 words max)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[Explain disability inclusion.]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Monitoring and Evaluation Approach (100 words max)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[Explain how progress will be tracked.]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Risk and Risk Mitigation Approach (150 words max)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[Identify key risks and mitigation measures.]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Communication Approach (100 words max)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[Explain visibility and communication approach.]</w:t>
            </w:r>
          </w:p>
        </w:tc>
      </w:tr>
    </w:tbl>
    <w:p>
      <w:pPr>
        <w:spacing w:before="160" w:after="20"/>
      </w:pPr>
      <w:r>
        <w:rPr>
          <w:rFonts w:ascii="Aptos" w:hAnsi="Aptos" w:eastAsia="Aptos"/>
          <w:b/>
          <w:color w:val="0F172A"/>
          <w:sz w:val="27"/>
        </w:rPr>
        <w:t>5. Beneficiary targets and budget architecture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912"/>
      </w:tblGrid>
      <w:tr>
        <w:tc>
          <w:tcPr>
            <w:tcW w:type="dxa" w:w="5213"/>
            <w:shd w:fill="C2410C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Section</w:t>
            </w:r>
          </w:p>
        </w:tc>
        <w:tc>
          <w:tcPr>
            <w:tcW w:type="dxa" w:w="5213"/>
            <w:shd w:fill="F59E0B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Applicant response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Target by locations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[Break down beneficiary numbers by location, gender, age and other approved disaggregation.]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Target by amount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[Show how expenditure is allocated by location.]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Budget categories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A Personnel · B Direct Costs · C Monitoring &amp; Evaluation · D Travel/DSA · E Sub-grants · F Indirect Costs</w:t>
            </w:r>
          </w:p>
        </w:tc>
      </w:tr>
      <w:tr>
        <w:tc>
          <w:tcPr>
            <w:tcW w:type="dxa" w:w="3312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Budget control rule</w:t>
            </w:r>
          </w:p>
        </w:tc>
        <w:tc>
          <w:tcPr>
            <w:tcW w:type="dxa" w:w="6912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[The system and workbook will enforce ceiling percentages and total integrity.]</w:t>
            </w:r>
          </w:p>
        </w:tc>
      </w:tr>
    </w:tbl>
    <w:p>
      <w:pPr>
        <w:spacing w:before="160" w:after="20"/>
      </w:pPr>
      <w:r>
        <w:rPr>
          <w:rFonts w:ascii="Aptos" w:hAnsi="Aptos" w:eastAsia="Aptos"/>
          <w:b/>
          <w:color w:val="0F172A"/>
          <w:sz w:val="27"/>
        </w:rPr>
        <w:t>6. Uploads and reviewer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7056"/>
      </w:tblGrid>
      <w:tr>
        <w:tc>
          <w:tcPr>
            <w:tcW w:type="dxa" w:w="5213"/>
            <w:shd w:fill="C2410C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Section</w:t>
            </w:r>
          </w:p>
        </w:tc>
        <w:tc>
          <w:tcPr>
            <w:tcW w:type="dxa" w:w="5213"/>
            <w:shd w:fill="F59E0B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20"/>
              </w:rPr>
              <w:t>Applicant response</w:t>
            </w:r>
          </w:p>
        </w:tc>
      </w:tr>
      <w:tr>
        <w:tc>
          <w:tcPr>
            <w:tcW w:type="dxa" w:w="3168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Excel Budget Sheet</w:t>
            </w:r>
          </w:p>
        </w:tc>
        <w:tc>
          <w:tcPr>
            <w:tcW w:type="dxa" w:w="7056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[Upload the completed premium budget workbook.]</w:t>
            </w:r>
          </w:p>
        </w:tc>
      </w:tr>
      <w:tr>
        <w:tc>
          <w:tcPr>
            <w:tcW w:type="dxa" w:w="3168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BOQs for lines above threshold</w:t>
            </w:r>
          </w:p>
        </w:tc>
        <w:tc>
          <w:tcPr>
            <w:tcW w:type="dxa" w:w="7056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[Attach BOQs for any budget line above the approved threshold.]</w:t>
            </w:r>
          </w:p>
        </w:tc>
      </w:tr>
      <w:tr>
        <w:tc>
          <w:tcPr>
            <w:tcW w:type="dxa" w:w="3168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MoU of sub-grants / consortium</w:t>
            </w:r>
          </w:p>
        </w:tc>
        <w:tc>
          <w:tcPr>
            <w:tcW w:type="dxa" w:w="7056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[Attach where sub-grants or consortium arrangements are allowed.]</w:t>
            </w:r>
          </w:p>
        </w:tc>
      </w:tr>
      <w:tr>
        <w:tc>
          <w:tcPr>
            <w:tcW w:type="dxa" w:w="3168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Any other document</w:t>
            </w:r>
          </w:p>
        </w:tc>
        <w:tc>
          <w:tcPr>
            <w:tcW w:type="dxa" w:w="7056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[Attach any additional support evidence.]</w:t>
            </w:r>
          </w:p>
        </w:tc>
      </w:tr>
      <w:tr>
        <w:tc>
          <w:tcPr>
            <w:tcW w:type="dxa" w:w="3168"/>
            <w:shd w:fill="FFF7ED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Reviewer notes and feedback</w:t>
            </w:r>
          </w:p>
        </w:tc>
        <w:tc>
          <w:tcPr>
            <w:tcW w:type="dxa" w:w="7056"/>
            <w:shd w:fill="FFFFFF"/>
            <w:tcBorders>
              <w:left w:val="single" w:sz="10" w:color="CBD5E1"/>
              <w:right w:val="single" w:sz="10" w:color="CBD5E1"/>
              <w:top w:val="single" w:sz="10" w:color="CBD5E1"/>
              <w:bottom w:val="single" w:sz="10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[The online workspace records technical review, budget review and BOD feedback.]</w:t>
            </w:r>
          </w:p>
        </w:tc>
      </w:tr>
    </w:tbl>
    <w:p>
      <w:pPr>
        <w:spacing w:before="160" w:after="20"/>
      </w:pPr>
      <w:r>
        <w:rPr>
          <w:rFonts w:ascii="Aptos" w:hAnsi="Aptos" w:eastAsia="Aptos"/>
          <w:b/>
          <w:color w:val="0F172A"/>
          <w:sz w:val="27"/>
        </w:rPr>
        <w:t>7. Review and sign-off trail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880"/>
        <w:gridCol w:w="1872"/>
        <w:gridCol w:w="3312"/>
      </w:tblGrid>
      <w:tr>
        <w:tc>
          <w:tcPr>
            <w:tcW w:type="dxa" w:w="2606"/>
            <w:shd w:fill="C2410C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19"/>
              </w:rPr>
              <w:t>Review level</w:t>
            </w:r>
          </w:p>
        </w:tc>
        <w:tc>
          <w:tcPr>
            <w:tcW w:type="dxa" w:w="2606"/>
            <w:shd w:fill="F59E0B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19"/>
              </w:rPr>
              <w:t>Reviewer / committee</w:t>
            </w:r>
          </w:p>
        </w:tc>
        <w:tc>
          <w:tcPr>
            <w:tcW w:type="dxa" w:w="2606"/>
            <w:shd w:fill="F59E0B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19"/>
              </w:rPr>
              <w:t>Decision</w:t>
            </w:r>
          </w:p>
        </w:tc>
        <w:tc>
          <w:tcPr>
            <w:tcW w:type="dxa" w:w="2606"/>
            <w:shd w:fill="F59E0B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FFFFFF"/>
                <w:sz w:val="19"/>
              </w:rPr>
              <w:t>Signature / date</w:t>
            </w:r>
          </w:p>
        </w:tc>
      </w:tr>
      <w:tr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Technical review</w:t>
            </w:r>
          </w:p>
        </w:tc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[Name / committee]</w:t>
            </w:r>
          </w:p>
        </w:tc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[Decision]</w:t>
            </w:r>
          </w:p>
        </w:tc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[Signed and dated]</w:t>
            </w:r>
          </w:p>
        </w:tc>
      </w:tr>
      <w:tr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Budget review</w:t>
            </w:r>
          </w:p>
        </w:tc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[Name / committee]</w:t>
            </w:r>
          </w:p>
        </w:tc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[Decision]</w:t>
            </w:r>
          </w:p>
        </w:tc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[Signed and dated]</w:t>
            </w:r>
          </w:p>
        </w:tc>
      </w:tr>
      <w:tr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/>
                <w:color w:val="0F172A"/>
                <w:sz w:val="18"/>
              </w:rPr>
              <w:t>BOD / final decision</w:t>
            </w:r>
          </w:p>
        </w:tc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[Name / committee]</w:t>
            </w:r>
          </w:p>
        </w:tc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[Decision]</w:t>
            </w:r>
          </w:p>
        </w:tc>
        <w:tc>
          <w:tcPr>
            <w:tcW w:type="dxa" w:w="2606"/>
            <w:tcBorders>
              <w:left w:val="single" w:sz="8" w:color="CBD5E1"/>
              <w:right w:val="single" w:sz="8" w:color="CBD5E1"/>
              <w:top w:val="single" w:sz="8" w:color="CBD5E1"/>
              <w:bottom w:val="single" w:sz="8" w:color="CBD5E1"/>
            </w:tcBorders>
          </w:tcPr>
          <w:p>
            <w:r>
              <w:rPr>
                <w:rFonts w:ascii="Aptos" w:hAnsi="Aptos" w:eastAsia="Aptos"/>
                <w:b w:val="0"/>
                <w:color w:val="64748B"/>
                <w:sz w:val="18"/>
              </w:rPr>
              <w:t>[Signed and dated]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4748B"/>
        <w:sz w:val="17"/>
      </w:rPr>
      <w:t>Aid for African Women &amp; Girls · Premium Offline Proposal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  <w:spacing w:before="0" w:after="80"/>
    </w:pPr>
    <w:r>
      <w:drawing>
        <wp:inline xmlns:a="http://schemas.openxmlformats.org/drawingml/2006/main" xmlns:pic="http://schemas.openxmlformats.org/drawingml/2006/picture">
          <wp:extent cx="1828800" cy="156444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2wg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0" cy="156444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